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0CA9" w14:textId="24F1871D" w:rsidR="000225FC" w:rsidRDefault="000225FC" w:rsidP="001E2551">
      <w:pPr>
        <w:jc w:val="right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60D91FED" wp14:editId="04AAB060">
            <wp:extent cx="1981200" cy="901700"/>
            <wp:effectExtent l="0" t="0" r="0" b="0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621FF" w14:textId="76F0181B" w:rsidR="00471A44" w:rsidRPr="000225FC" w:rsidRDefault="001E2551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  <w:t xml:space="preserve">Interview </w:t>
      </w:r>
      <w:r w:rsidR="000225FC" w:rsidRPr="000225FC"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  <w:t>P</w:t>
      </w:r>
      <w:r w:rsidR="000011F1" w:rsidRPr="000225FC"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  <w:t xml:space="preserve">anel </w:t>
      </w:r>
      <w:r w:rsidR="00A15B45"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  <w:t>Membership</w:t>
      </w:r>
    </w:p>
    <w:p w14:paraId="3EEBCE74" w14:textId="4354A215" w:rsidR="00986CDD" w:rsidRDefault="00986CDD" w:rsidP="004F14E7">
      <w:pPr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This document provides an overview of the University’s expectations for panel composition</w:t>
      </w:r>
      <w:r w:rsidR="00F834E3">
        <w:rPr>
          <w:rFonts w:ascii="Arial" w:hAnsi="Arial" w:cs="Arial"/>
          <w:color w:val="1F3864" w:themeColor="accent5" w:themeShade="80"/>
          <w:sz w:val="24"/>
          <w:szCs w:val="24"/>
        </w:rPr>
        <w:t xml:space="preserve">, as </w:t>
      </w:r>
      <w:r w:rsidR="009D073F">
        <w:rPr>
          <w:rFonts w:ascii="Arial" w:hAnsi="Arial" w:cs="Arial"/>
          <w:color w:val="1F3864" w:themeColor="accent5" w:themeShade="80"/>
          <w:sz w:val="24"/>
          <w:szCs w:val="24"/>
        </w:rPr>
        <w:t>related</w:t>
      </w:r>
      <w:r w:rsidR="00F834E3">
        <w:rPr>
          <w:rFonts w:ascii="Arial" w:hAnsi="Arial" w:cs="Arial"/>
          <w:color w:val="1F3864" w:themeColor="accent5" w:themeShade="80"/>
          <w:sz w:val="24"/>
          <w:szCs w:val="24"/>
        </w:rPr>
        <w:t xml:space="preserve"> to job roles and levels acros</w:t>
      </w:r>
      <w:r w:rsidR="003F34EE">
        <w:rPr>
          <w:rFonts w:ascii="Arial" w:hAnsi="Arial" w:cs="Arial"/>
          <w:color w:val="1F3864" w:themeColor="accent5" w:themeShade="80"/>
          <w:sz w:val="24"/>
          <w:szCs w:val="24"/>
        </w:rPr>
        <w:t>s the University.</w:t>
      </w:r>
    </w:p>
    <w:p w14:paraId="22B1B5C7" w14:textId="09618834" w:rsidR="00986CDD" w:rsidRPr="00EB4313" w:rsidRDefault="009D073F" w:rsidP="004F14E7">
      <w:pP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  <w:r w:rsidRPr="00EB4313"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  <w:t>Key principles:</w:t>
      </w:r>
    </w:p>
    <w:p w14:paraId="22478583" w14:textId="70666EB5" w:rsidR="009772A6" w:rsidRPr="00AD293D" w:rsidRDefault="009772A6" w:rsidP="004F14E7">
      <w:p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AD293D">
        <w:rPr>
          <w:rFonts w:ascii="Arial" w:hAnsi="Arial" w:cs="Arial"/>
          <w:color w:val="1F3864" w:themeColor="accent5" w:themeShade="80"/>
          <w:sz w:val="24"/>
          <w:szCs w:val="24"/>
        </w:rPr>
        <w:t>The following procedures outline the University’s expecta</w:t>
      </w:r>
      <w:r w:rsidR="00834027" w:rsidRPr="00AD293D">
        <w:rPr>
          <w:rFonts w:ascii="Arial" w:hAnsi="Arial" w:cs="Arial"/>
          <w:color w:val="1F3864" w:themeColor="accent5" w:themeShade="80"/>
          <w:sz w:val="24"/>
          <w:szCs w:val="24"/>
        </w:rPr>
        <w:t>tions for panel composition:</w:t>
      </w:r>
    </w:p>
    <w:p w14:paraId="55D757D1" w14:textId="61576CBA" w:rsidR="003F1B4A" w:rsidRPr="003F1B4A" w:rsidRDefault="00834027" w:rsidP="006940A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All panel members must have completed </w:t>
      </w:r>
      <w:r w:rsidR="00571DB6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the University’s Recruitment and Selection </w:t>
      </w:r>
      <w:r w:rsidR="003973C4" w:rsidRPr="003F1B4A">
        <w:rPr>
          <w:rFonts w:ascii="Arial" w:hAnsi="Arial" w:cs="Arial"/>
          <w:color w:val="1F3864" w:themeColor="accent5" w:themeShade="80"/>
          <w:sz w:val="24"/>
          <w:szCs w:val="24"/>
        </w:rPr>
        <w:t>E-L</w:t>
      </w:r>
      <w:r w:rsidR="00571DB6" w:rsidRPr="003F1B4A">
        <w:rPr>
          <w:rFonts w:ascii="Arial" w:hAnsi="Arial" w:cs="Arial"/>
          <w:color w:val="1F3864" w:themeColor="accent5" w:themeShade="80"/>
          <w:sz w:val="24"/>
          <w:szCs w:val="24"/>
        </w:rPr>
        <w:t>earning</w:t>
      </w:r>
      <w:r w:rsidR="003973C4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module</w:t>
      </w:r>
      <w:r w:rsidR="00571DB6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prior to </w:t>
      </w:r>
      <w:r w:rsidR="003973C4" w:rsidRPr="003F1B4A">
        <w:rPr>
          <w:rFonts w:ascii="Arial" w:hAnsi="Arial" w:cs="Arial"/>
          <w:color w:val="1F3864" w:themeColor="accent5" w:themeShade="80"/>
          <w:sz w:val="24"/>
          <w:szCs w:val="24"/>
        </w:rPr>
        <w:t>their</w:t>
      </w:r>
      <w:r w:rsidR="00571DB6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involvement with</w:t>
      </w:r>
      <w:r w:rsidR="003973C4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the</w:t>
      </w:r>
      <w:r w:rsidR="00571DB6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recruitment and selection process.</w:t>
      </w:r>
      <w:r w:rsidR="00FA0AB0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 </w:t>
      </w:r>
      <w:r w:rsidR="004B74D8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You can enrol onto this module by accessing your </w:t>
      </w:r>
      <w:hyperlink r:id="rId6" w:history="1">
        <w:r w:rsidR="004B74D8" w:rsidRPr="003F1B4A">
          <w:rPr>
            <w:rStyle w:val="Hyperlink"/>
            <w:rFonts w:ascii="Arial" w:hAnsi="Arial" w:cs="Arial"/>
            <w:sz w:val="24"/>
            <w:szCs w:val="24"/>
          </w:rPr>
          <w:t>Learn-Upon account</w:t>
        </w:r>
      </w:hyperlink>
      <w:r w:rsidR="004B74D8" w:rsidRPr="003F1B4A">
        <w:rPr>
          <w:rFonts w:ascii="Arial" w:hAnsi="Arial" w:cs="Arial"/>
          <w:color w:val="1F3864" w:themeColor="accent5" w:themeShade="80"/>
          <w:sz w:val="24"/>
          <w:szCs w:val="24"/>
        </w:rPr>
        <w:t>.</w:t>
      </w:r>
    </w:p>
    <w:p w14:paraId="4A92DEBE" w14:textId="68A040BE" w:rsidR="000011F1" w:rsidRPr="003F1B4A" w:rsidRDefault="000011F1" w:rsidP="006940A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3C71B2">
        <w:rPr>
          <w:rFonts w:ascii="Arial" w:hAnsi="Arial" w:cs="Arial"/>
          <w:color w:val="1F3864" w:themeColor="accent5" w:themeShade="80"/>
          <w:sz w:val="24"/>
          <w:szCs w:val="24"/>
        </w:rPr>
        <w:t>All selection panels</w:t>
      </w:r>
      <w:r w:rsidR="003A5DE3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r w:rsidR="00B34A1F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must </w:t>
      </w:r>
      <w:r w:rsidR="00287A8B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be Chaired </w:t>
      </w:r>
      <w:r w:rsidR="00456F0C" w:rsidRPr="003C71B2">
        <w:rPr>
          <w:rFonts w:ascii="Arial" w:hAnsi="Arial" w:cs="Arial"/>
          <w:color w:val="1F3864" w:themeColor="accent5" w:themeShade="80"/>
          <w:sz w:val="24"/>
          <w:szCs w:val="24"/>
        </w:rPr>
        <w:t>by an</w:t>
      </w:r>
      <w:r w:rsidR="00B34A1F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 independent </w:t>
      </w:r>
      <w:r w:rsidR="003A5DE3" w:rsidRPr="003C71B2">
        <w:rPr>
          <w:rFonts w:ascii="Arial" w:hAnsi="Arial" w:cs="Arial"/>
          <w:color w:val="1F3864" w:themeColor="accent5" w:themeShade="80"/>
          <w:sz w:val="24"/>
          <w:szCs w:val="24"/>
        </w:rPr>
        <w:t>Chairperson</w:t>
      </w:r>
      <w:r w:rsidR="00456F0C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 (excluding </w:t>
      </w:r>
      <w:r w:rsidR="00B34A1F" w:rsidRPr="003C71B2">
        <w:rPr>
          <w:rFonts w:ascii="Arial" w:hAnsi="Arial" w:cs="Arial"/>
          <w:color w:val="1F3864" w:themeColor="accent5" w:themeShade="80"/>
          <w:sz w:val="24"/>
          <w:szCs w:val="24"/>
        </w:rPr>
        <w:t>KTP posts</w:t>
      </w:r>
      <w:r w:rsidR="00456F0C" w:rsidRPr="003C71B2">
        <w:rPr>
          <w:rFonts w:ascii="Arial" w:hAnsi="Arial" w:cs="Arial"/>
          <w:color w:val="1F3864" w:themeColor="accent5" w:themeShade="80"/>
          <w:sz w:val="24"/>
          <w:szCs w:val="24"/>
        </w:rPr>
        <w:t>)</w:t>
      </w:r>
      <w:r w:rsidR="00484DDC" w:rsidRPr="003C71B2">
        <w:rPr>
          <w:rFonts w:ascii="Arial" w:hAnsi="Arial" w:cs="Arial"/>
          <w:color w:val="1F3864" w:themeColor="accent5" w:themeShade="80"/>
          <w:sz w:val="24"/>
          <w:szCs w:val="24"/>
        </w:rPr>
        <w:t>.</w:t>
      </w:r>
      <w:r w:rsidR="00B34A1F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r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To ensure that the Chair is independent, they must </w:t>
      </w:r>
      <w:r w:rsidR="005F6736" w:rsidRPr="003C71B2">
        <w:rPr>
          <w:rFonts w:ascii="Arial" w:hAnsi="Arial" w:cs="Arial"/>
          <w:color w:val="1F3864" w:themeColor="accent5" w:themeShade="80"/>
          <w:sz w:val="24"/>
          <w:szCs w:val="24"/>
        </w:rPr>
        <w:t>be employed in a different</w:t>
      </w:r>
      <w:r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 School or Service </w:t>
      </w:r>
      <w:r w:rsidR="005F6736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to </w:t>
      </w:r>
      <w:r w:rsidR="006A3EA3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where the </w:t>
      </w:r>
      <w:r w:rsidR="00AA06E7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vacant </w:t>
      </w:r>
      <w:r w:rsidR="006A3EA3" w:rsidRPr="003C71B2">
        <w:rPr>
          <w:rFonts w:ascii="Arial" w:hAnsi="Arial" w:cs="Arial"/>
          <w:color w:val="1F3864" w:themeColor="accent5" w:themeShade="80"/>
          <w:sz w:val="24"/>
          <w:szCs w:val="24"/>
        </w:rPr>
        <w:t>post is based</w:t>
      </w:r>
      <w:r w:rsidR="005F6736" w:rsidRPr="003C71B2">
        <w:rPr>
          <w:rFonts w:ascii="Arial" w:hAnsi="Arial" w:cs="Arial"/>
          <w:color w:val="1F3864" w:themeColor="accent5" w:themeShade="80"/>
          <w:sz w:val="24"/>
          <w:szCs w:val="24"/>
        </w:rPr>
        <w:t>.</w:t>
      </w:r>
      <w:r w:rsidR="003A5DE3" w:rsidRPr="003C71B2">
        <w:rPr>
          <w:rFonts w:ascii="Arial" w:hAnsi="Arial" w:cs="Arial"/>
          <w:color w:val="1F3864" w:themeColor="accent5" w:themeShade="80"/>
          <w:sz w:val="24"/>
          <w:szCs w:val="24"/>
        </w:rPr>
        <w:t xml:space="preserve">  </w:t>
      </w:r>
      <w:r w:rsidR="00700022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Our </w:t>
      </w:r>
      <w:hyperlink r:id="rId7" w:history="1">
        <w:r w:rsidR="00700022" w:rsidRPr="003F1B4A">
          <w:rPr>
            <w:rStyle w:val="Hyperlink"/>
            <w:rFonts w:ascii="Arial" w:hAnsi="Arial" w:cs="Arial"/>
            <w:sz w:val="24"/>
            <w:szCs w:val="24"/>
          </w:rPr>
          <w:t xml:space="preserve">Chair </w:t>
        </w:r>
        <w:r w:rsidR="00C97D78" w:rsidRPr="003F1B4A">
          <w:rPr>
            <w:rStyle w:val="Hyperlink"/>
            <w:rFonts w:ascii="Arial" w:hAnsi="Arial" w:cs="Arial"/>
            <w:sz w:val="24"/>
            <w:szCs w:val="24"/>
          </w:rPr>
          <w:t>F</w:t>
        </w:r>
        <w:r w:rsidR="00700022" w:rsidRPr="003F1B4A">
          <w:rPr>
            <w:rStyle w:val="Hyperlink"/>
            <w:rFonts w:ascii="Arial" w:hAnsi="Arial" w:cs="Arial"/>
            <w:sz w:val="24"/>
            <w:szCs w:val="24"/>
          </w:rPr>
          <w:t xml:space="preserve">inder </w:t>
        </w:r>
        <w:r w:rsidR="00C97D78" w:rsidRPr="003F1B4A">
          <w:rPr>
            <w:rStyle w:val="Hyperlink"/>
            <w:rFonts w:ascii="Arial" w:hAnsi="Arial" w:cs="Arial"/>
            <w:sz w:val="24"/>
            <w:szCs w:val="24"/>
          </w:rPr>
          <w:t>R</w:t>
        </w:r>
        <w:r w:rsidR="00700022" w:rsidRPr="003F1B4A">
          <w:rPr>
            <w:rStyle w:val="Hyperlink"/>
            <w:rFonts w:ascii="Arial" w:hAnsi="Arial" w:cs="Arial"/>
            <w:sz w:val="24"/>
            <w:szCs w:val="24"/>
          </w:rPr>
          <w:t>eport</w:t>
        </w:r>
      </w:hyperlink>
      <w:r w:rsidR="00700022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will </w:t>
      </w:r>
      <w:r w:rsidR="002C4230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provide you with details of members of staff who are </w:t>
      </w:r>
      <w:r w:rsidR="001E2551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at an appropriate grade to Chair the panel and have completed the mandatory </w:t>
      </w:r>
      <w:r w:rsidR="00B94F8C" w:rsidRPr="003F1B4A">
        <w:rPr>
          <w:rFonts w:ascii="Arial" w:hAnsi="Arial" w:cs="Arial"/>
          <w:color w:val="1F3864" w:themeColor="accent5" w:themeShade="80"/>
          <w:sz w:val="24"/>
          <w:szCs w:val="24"/>
        </w:rPr>
        <w:t>R</w:t>
      </w:r>
      <w:r w:rsidR="001E2551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ecruitment and </w:t>
      </w:r>
      <w:r w:rsidR="00B94F8C" w:rsidRPr="003F1B4A">
        <w:rPr>
          <w:rFonts w:ascii="Arial" w:hAnsi="Arial" w:cs="Arial"/>
          <w:color w:val="1F3864" w:themeColor="accent5" w:themeShade="80"/>
          <w:sz w:val="24"/>
          <w:szCs w:val="24"/>
        </w:rPr>
        <w:t>S</w:t>
      </w:r>
      <w:r w:rsidR="001E2551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election </w:t>
      </w:r>
      <w:r w:rsidR="00B94F8C" w:rsidRPr="003F1B4A">
        <w:rPr>
          <w:rFonts w:ascii="Arial" w:hAnsi="Arial" w:cs="Arial"/>
          <w:color w:val="1F3864" w:themeColor="accent5" w:themeShade="80"/>
          <w:sz w:val="24"/>
          <w:szCs w:val="24"/>
        </w:rPr>
        <w:t>E</w:t>
      </w:r>
      <w:r w:rsidR="001E2551" w:rsidRPr="003F1B4A">
        <w:rPr>
          <w:rFonts w:ascii="Arial" w:hAnsi="Arial" w:cs="Arial"/>
          <w:color w:val="1F3864" w:themeColor="accent5" w:themeShade="80"/>
          <w:sz w:val="24"/>
          <w:szCs w:val="24"/>
        </w:rPr>
        <w:t>-</w:t>
      </w:r>
      <w:r w:rsidR="00B94F8C" w:rsidRPr="003F1B4A">
        <w:rPr>
          <w:rFonts w:ascii="Arial" w:hAnsi="Arial" w:cs="Arial"/>
          <w:color w:val="1F3864" w:themeColor="accent5" w:themeShade="80"/>
          <w:sz w:val="24"/>
          <w:szCs w:val="24"/>
        </w:rPr>
        <w:t>L</w:t>
      </w:r>
      <w:r w:rsidR="001E2551" w:rsidRPr="003F1B4A">
        <w:rPr>
          <w:rFonts w:ascii="Arial" w:hAnsi="Arial" w:cs="Arial"/>
          <w:color w:val="1F3864" w:themeColor="accent5" w:themeShade="80"/>
          <w:sz w:val="24"/>
          <w:szCs w:val="24"/>
        </w:rPr>
        <w:t>earning</w:t>
      </w:r>
      <w:r w:rsidR="00B94F8C" w:rsidRPr="003F1B4A">
        <w:rPr>
          <w:rFonts w:ascii="Arial" w:hAnsi="Arial" w:cs="Arial"/>
          <w:color w:val="1F3864" w:themeColor="accent5" w:themeShade="80"/>
          <w:sz w:val="24"/>
          <w:szCs w:val="24"/>
        </w:rPr>
        <w:t xml:space="preserve"> module</w:t>
      </w:r>
      <w:r w:rsidR="001E2551" w:rsidRPr="003F1B4A">
        <w:rPr>
          <w:rFonts w:ascii="Arial" w:hAnsi="Arial" w:cs="Arial"/>
          <w:color w:val="1F3864" w:themeColor="accent5" w:themeShade="80"/>
          <w:sz w:val="24"/>
          <w:szCs w:val="24"/>
        </w:rPr>
        <w:t>.</w:t>
      </w:r>
    </w:p>
    <w:p w14:paraId="6AD58C76" w14:textId="6CD1118C" w:rsidR="00A95245" w:rsidRDefault="00A95245" w:rsidP="006940A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All panel members </w:t>
      </w:r>
      <w:r w:rsidR="00777C54" w:rsidRPr="00B76DA6">
        <w:rPr>
          <w:rFonts w:ascii="Arial" w:hAnsi="Arial" w:cs="Arial"/>
          <w:color w:val="1F3864" w:themeColor="accent5" w:themeShade="80"/>
          <w:sz w:val="24"/>
          <w:szCs w:val="24"/>
        </w:rPr>
        <w:t>should</w:t>
      </w: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be at a higher </w:t>
      </w:r>
      <w:r w:rsidR="00777C54" w:rsidRPr="00B76DA6">
        <w:rPr>
          <w:rFonts w:ascii="Arial" w:hAnsi="Arial" w:cs="Arial"/>
          <w:color w:val="1F3864" w:themeColor="accent5" w:themeShade="80"/>
          <w:sz w:val="24"/>
          <w:szCs w:val="24"/>
        </w:rPr>
        <w:t>level</w:t>
      </w: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r w:rsidR="00F00553" w:rsidRPr="00B76DA6">
        <w:rPr>
          <w:rFonts w:ascii="Arial" w:hAnsi="Arial" w:cs="Arial"/>
          <w:color w:val="1F3864" w:themeColor="accent5" w:themeShade="80"/>
          <w:sz w:val="24"/>
          <w:szCs w:val="24"/>
        </w:rPr>
        <w:t>than</w:t>
      </w: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the post being </w:t>
      </w:r>
      <w:r w:rsidR="00F00553" w:rsidRPr="00B76DA6">
        <w:rPr>
          <w:rFonts w:ascii="Arial" w:hAnsi="Arial" w:cs="Arial"/>
          <w:color w:val="1F3864" w:themeColor="accent5" w:themeShade="80"/>
          <w:sz w:val="24"/>
          <w:szCs w:val="24"/>
        </w:rPr>
        <w:t>recruited to</w:t>
      </w: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(with the exception of senior staff appointments)</w:t>
      </w:r>
      <w:r w:rsidR="0090414F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unless agreed in advance by the Recruitment and Selection Manager</w:t>
      </w: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>.</w:t>
      </w:r>
      <w:r w:rsidR="00620C9C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 For example</w:t>
      </w:r>
      <w:r w:rsidR="00BC59C6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, flexibility may be agreed where specialist expertise </w:t>
      </w:r>
      <w:r w:rsidR="00E008D2" w:rsidRPr="00B76DA6">
        <w:rPr>
          <w:rFonts w:ascii="Arial" w:hAnsi="Arial" w:cs="Arial"/>
          <w:color w:val="1F3864" w:themeColor="accent5" w:themeShade="80"/>
          <w:sz w:val="24"/>
          <w:szCs w:val="24"/>
        </w:rPr>
        <w:t>is only available at the same level.</w:t>
      </w:r>
    </w:p>
    <w:p w14:paraId="4E2CA9A0" w14:textId="7DC785B6" w:rsidR="003F1B4A" w:rsidRPr="003F1B4A" w:rsidRDefault="001C65D7" w:rsidP="006940A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The shortlisting panel </w:t>
      </w:r>
      <w:r w:rsidR="00F72AFC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may be smaller than the full interview panel, but there should be at least 2 people involved in shortlisting and it is best practice that </w:t>
      </w:r>
      <w:r w:rsidR="006940A1">
        <w:rPr>
          <w:rFonts w:ascii="Arial" w:hAnsi="Arial" w:cs="Arial"/>
          <w:color w:val="1F3864" w:themeColor="accent5" w:themeShade="80"/>
          <w:sz w:val="24"/>
          <w:szCs w:val="24"/>
        </w:rPr>
        <w:t>t</w:t>
      </w:r>
      <w:r w:rsidR="00F72AFC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hose involved in </w:t>
      </w:r>
      <w:r w:rsidR="003A2E45" w:rsidRPr="00B76DA6">
        <w:rPr>
          <w:rFonts w:ascii="Arial" w:hAnsi="Arial" w:cs="Arial"/>
          <w:color w:val="1F3864" w:themeColor="accent5" w:themeShade="80"/>
          <w:sz w:val="24"/>
          <w:szCs w:val="24"/>
        </w:rPr>
        <w:t>shortlisting will also be involved with the interviews.</w:t>
      </w:r>
    </w:p>
    <w:p w14:paraId="17719858" w14:textId="210F7E96" w:rsidR="003A2E45" w:rsidRPr="00B76DA6" w:rsidRDefault="00E00EB9" w:rsidP="006940A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>Appointment decisions should be based on merit in accordance with the person specification for the role.</w:t>
      </w:r>
    </w:p>
    <w:p w14:paraId="585C74CC" w14:textId="6082B96A" w:rsidR="00766338" w:rsidRPr="00B76DA6" w:rsidRDefault="00766338" w:rsidP="006940A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The outcome of additional assessments undertaken by the candidates </w:t>
      </w:r>
      <w:r w:rsidR="00F02827">
        <w:rPr>
          <w:rFonts w:ascii="Arial" w:hAnsi="Arial" w:cs="Arial"/>
          <w:color w:val="1F3864" w:themeColor="accent5" w:themeShade="80"/>
          <w:sz w:val="24"/>
          <w:szCs w:val="24"/>
        </w:rPr>
        <w:t>as part of the selection process</w:t>
      </w: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(for example </w:t>
      </w:r>
      <w:r w:rsidR="00F02433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tests and presentations) </w:t>
      </w:r>
      <w:r w:rsidR="00F02827">
        <w:rPr>
          <w:rFonts w:ascii="Arial" w:hAnsi="Arial" w:cs="Arial"/>
          <w:color w:val="1F3864" w:themeColor="accent5" w:themeShade="80"/>
          <w:sz w:val="24"/>
          <w:szCs w:val="24"/>
        </w:rPr>
        <w:t>should</w:t>
      </w:r>
      <w:r w:rsidR="00F02433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be considered by the panel after the interviews have been concluded</w:t>
      </w:r>
      <w:r w:rsidR="00F02827">
        <w:rPr>
          <w:rFonts w:ascii="Arial" w:hAnsi="Arial" w:cs="Arial"/>
          <w:color w:val="1F3864" w:themeColor="accent5" w:themeShade="80"/>
          <w:sz w:val="24"/>
          <w:szCs w:val="24"/>
        </w:rPr>
        <w:t>,</w:t>
      </w:r>
      <w:r w:rsidR="00F02433" w:rsidRPr="00B76DA6">
        <w:rPr>
          <w:rFonts w:ascii="Arial" w:hAnsi="Arial" w:cs="Arial"/>
          <w:color w:val="1F3864" w:themeColor="accent5" w:themeShade="80"/>
          <w:sz w:val="24"/>
          <w:szCs w:val="24"/>
        </w:rPr>
        <w:t xml:space="preserve"> to inform the final selection decision.</w:t>
      </w:r>
    </w:p>
    <w:p w14:paraId="1D7A7ABD" w14:textId="77777777" w:rsidR="00A95245" w:rsidRPr="00B76DA6" w:rsidRDefault="00A95245" w:rsidP="006940A1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B76DA6">
        <w:rPr>
          <w:rFonts w:ascii="Arial" w:hAnsi="Arial" w:cs="Arial"/>
          <w:color w:val="1F3864" w:themeColor="accent5" w:themeShade="80"/>
          <w:sz w:val="24"/>
          <w:szCs w:val="24"/>
        </w:rPr>
        <w:t>The expectation of the University is that all interview panels will be of mixed gender to ensure equality and diversity within the recruitment process.</w:t>
      </w:r>
    </w:p>
    <w:p w14:paraId="2BA25424" w14:textId="77777777" w:rsidR="00A95245" w:rsidRPr="006940A1" w:rsidRDefault="00A95245" w:rsidP="00A95245">
      <w:pP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  <w:r w:rsidRPr="006940A1"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  <w:t>KTP Posts</w:t>
      </w:r>
    </w:p>
    <w:p w14:paraId="0D82B356" w14:textId="77777777" w:rsidR="00A95245" w:rsidRPr="000225FC" w:rsidRDefault="00A95245" w:rsidP="00A95245">
      <w:pPr>
        <w:rPr>
          <w:rFonts w:ascii="Arial" w:hAnsi="Arial" w:cs="Arial"/>
          <w:color w:val="1F3864" w:themeColor="accent5" w:themeShade="80"/>
          <w:sz w:val="24"/>
          <w:szCs w:val="24"/>
        </w:rPr>
      </w:pPr>
      <w:r w:rsidRPr="000225FC">
        <w:rPr>
          <w:rFonts w:ascii="Arial" w:hAnsi="Arial" w:cs="Arial"/>
          <w:color w:val="1F3864" w:themeColor="accent5" w:themeShade="80"/>
          <w:sz w:val="24"/>
          <w:szCs w:val="24"/>
        </w:rPr>
        <w:t>Interviews would usually be held at the company premises with panel members from both the University and the company. These posts should be Chaired by a member of University staff.</w:t>
      </w:r>
    </w:p>
    <w:p w14:paraId="113D01AA" w14:textId="77777777" w:rsidR="00A95245" w:rsidRPr="000225FC" w:rsidRDefault="00A95245" w:rsidP="004F14E7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1983241E" w14:textId="77777777" w:rsidR="00AD293D" w:rsidRDefault="00AD293D" w:rsidP="00B34A1F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5E456627" w14:textId="77777777" w:rsidR="00BD27EF" w:rsidRDefault="00BD27EF" w:rsidP="00B34A1F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16BAA89A" w14:textId="77777777" w:rsidR="00BD27EF" w:rsidRDefault="00BD27EF" w:rsidP="00B34A1F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46F6DFFD" w14:textId="77777777" w:rsidR="00BD27EF" w:rsidRDefault="00BD27EF" w:rsidP="00B34A1F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3033A1EE" w14:textId="77777777" w:rsidR="00743D46" w:rsidRDefault="00743D46" w:rsidP="00B34A1F">
      <w:pPr>
        <w:rPr>
          <w:rFonts w:ascii="Arial" w:hAnsi="Arial" w:cs="Arial"/>
          <w:b/>
          <w:bCs/>
          <w:color w:val="1F3864" w:themeColor="accent5" w:themeShade="80"/>
          <w:sz w:val="24"/>
          <w:szCs w:val="24"/>
        </w:rPr>
      </w:pPr>
    </w:p>
    <w:p w14:paraId="2CC02634" w14:textId="57B75B3A" w:rsidR="00B34A1F" w:rsidRPr="00743D46" w:rsidRDefault="00B34A1F" w:rsidP="00B34A1F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</w:pPr>
      <w:r w:rsidRPr="00743D46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Specific Chair and panel requirements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25FC" w:rsidRPr="000225FC" w14:paraId="4A21F421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3842A295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6F63FED3" w14:textId="77777777" w:rsidR="000011F1" w:rsidRPr="000225FC" w:rsidRDefault="000011F1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Type of Appointment</w:t>
            </w:r>
          </w:p>
          <w:p w14:paraId="6A33D68B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EEAF6" w:themeFill="accent1" w:themeFillTint="33"/>
          </w:tcPr>
          <w:p w14:paraId="61BA6FEE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4864EAB5" w14:textId="77777777" w:rsidR="000011F1" w:rsidRPr="000225FC" w:rsidRDefault="000011F1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Chair requirements (minimum levels)</w:t>
            </w:r>
          </w:p>
          <w:p w14:paraId="628CF526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DEEAF6" w:themeFill="accent1" w:themeFillTint="33"/>
          </w:tcPr>
          <w:p w14:paraId="54A59303" w14:textId="77777777" w:rsidR="00F50877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14:paraId="6F05BC9E" w14:textId="77777777" w:rsidR="000011F1" w:rsidRPr="000225FC" w:rsidRDefault="000011F1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Other Panel Requirements</w:t>
            </w:r>
          </w:p>
        </w:tc>
      </w:tr>
      <w:tr w:rsidR="000225FC" w:rsidRPr="000225FC" w14:paraId="1AE1BB25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139F8436" w14:textId="243469F4" w:rsidR="000011F1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Professor</w:t>
            </w:r>
          </w:p>
        </w:tc>
        <w:tc>
          <w:tcPr>
            <w:tcW w:w="3005" w:type="dxa"/>
          </w:tcPr>
          <w:p w14:paraId="699FC682" w14:textId="447AB5E3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VC or DVC</w:t>
            </w:r>
          </w:p>
        </w:tc>
        <w:tc>
          <w:tcPr>
            <w:tcW w:w="3006" w:type="dxa"/>
          </w:tcPr>
          <w:p w14:paraId="318F6097" w14:textId="55267ADD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External assessor of professorial standing</w:t>
            </w:r>
          </w:p>
          <w:p w14:paraId="72C0CD81" w14:textId="77777777" w:rsidR="009746DF" w:rsidRDefault="00F50877" w:rsidP="005A28DE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  <w:p w14:paraId="647941E4" w14:textId="3315F41D" w:rsidR="00EB7C15" w:rsidRPr="000225FC" w:rsidRDefault="00EB7C15" w:rsidP="005A28DE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0225FC" w:rsidRPr="000225FC" w14:paraId="3B1321C3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60D542D2" w14:textId="7A8E8D06" w:rsidR="000011F1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Associate Dean</w:t>
            </w:r>
          </w:p>
        </w:tc>
        <w:tc>
          <w:tcPr>
            <w:tcW w:w="3005" w:type="dxa"/>
          </w:tcPr>
          <w:p w14:paraId="70715DF5" w14:textId="29ED28CD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VC or DVC</w:t>
            </w:r>
          </w:p>
        </w:tc>
        <w:tc>
          <w:tcPr>
            <w:tcW w:w="3006" w:type="dxa"/>
          </w:tcPr>
          <w:p w14:paraId="237A12B4" w14:textId="77777777" w:rsidR="009746DF" w:rsidRDefault="00F50877" w:rsidP="005A28DE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  <w:p w14:paraId="482E80E1" w14:textId="2999D106" w:rsidR="00EB7C15" w:rsidRPr="000225FC" w:rsidRDefault="00EB7C15" w:rsidP="005A28DE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0225FC" w:rsidRPr="000225FC" w14:paraId="7B2DEC3A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68031080" w14:textId="5BA65A23" w:rsidR="000011F1" w:rsidRPr="000225FC" w:rsidRDefault="00F50877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Head of Department</w:t>
            </w:r>
          </w:p>
        </w:tc>
        <w:tc>
          <w:tcPr>
            <w:tcW w:w="3005" w:type="dxa"/>
          </w:tcPr>
          <w:p w14:paraId="589CF676" w14:textId="6F43DA60" w:rsidR="000011F1" w:rsidRPr="000225FC" w:rsidRDefault="00F50877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</w:t>
            </w:r>
            <w:r w:rsidR="00EB7C15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C</w:t>
            </w: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 or DVC</w:t>
            </w:r>
          </w:p>
        </w:tc>
        <w:tc>
          <w:tcPr>
            <w:tcW w:w="3006" w:type="dxa"/>
          </w:tcPr>
          <w:p w14:paraId="6C030E4D" w14:textId="77777777" w:rsidR="009746DF" w:rsidRDefault="00F50877" w:rsidP="005A28DE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  <w:p w14:paraId="18A7DF4B" w14:textId="7EED4687" w:rsidR="00EB7C15" w:rsidRPr="000225FC" w:rsidRDefault="00EB7C15" w:rsidP="005A28DE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423DA829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4ABDACB5" w14:textId="77777777" w:rsidR="00A11F26" w:rsidRDefault="00EB7C15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S</w:t>
            </w:r>
            <w:r w:rsidR="00A11F2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chool Director of RIKE/T&amp;L/International </w:t>
            </w:r>
          </w:p>
          <w:p w14:paraId="29838801" w14:textId="182D3BFF" w:rsidR="00EB7C15" w:rsidRPr="000225FC" w:rsidRDefault="00EB7C15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6055612" w14:textId="66264BD5" w:rsidR="00A11F26" w:rsidRPr="000225FC" w:rsidRDefault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PVC as appropriate</w:t>
            </w:r>
          </w:p>
        </w:tc>
        <w:tc>
          <w:tcPr>
            <w:tcW w:w="3006" w:type="dxa"/>
          </w:tcPr>
          <w:p w14:paraId="70422880" w14:textId="77777777" w:rsidR="00A11F26" w:rsidRDefault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  <w:p w14:paraId="05C3C3DD" w14:textId="0FBB965D" w:rsidR="009746DF" w:rsidRPr="000225FC" w:rsidRDefault="009746DF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3015D2DE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7148BAF7" w14:textId="74B7A0AB" w:rsidR="00A11F26" w:rsidRDefault="00EB7C15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S</w:t>
            </w:r>
            <w:r w:rsidR="00A11F26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chool Director (of posts excluding RIKE/T&amp;L/International)</w:t>
            </w:r>
          </w:p>
          <w:p w14:paraId="0DDCF015" w14:textId="7B7BACAF" w:rsidR="009746DF" w:rsidRDefault="009746DF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FF3213B" w14:textId="0424697C" w:rsidR="00A11F26" w:rsidRDefault="00EB7C15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</w:t>
            </w:r>
            <w:r w:rsidR="00A11F26"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ean of another School</w:t>
            </w:r>
          </w:p>
        </w:tc>
        <w:tc>
          <w:tcPr>
            <w:tcW w:w="3006" w:type="dxa"/>
          </w:tcPr>
          <w:p w14:paraId="5D4EB8D6" w14:textId="695A6990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1F406A9E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2BCC5ED0" w14:textId="0E398C32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Grade 9 Academic</w:t>
            </w:r>
          </w:p>
        </w:tc>
        <w:tc>
          <w:tcPr>
            <w:tcW w:w="3005" w:type="dxa"/>
          </w:tcPr>
          <w:p w14:paraId="5A5E2136" w14:textId="0D4ED29D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another School</w:t>
            </w:r>
          </w:p>
        </w:tc>
        <w:tc>
          <w:tcPr>
            <w:tcW w:w="3006" w:type="dxa"/>
          </w:tcPr>
          <w:p w14:paraId="658D2B29" w14:textId="77777777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  <w:p w14:paraId="682CF1AD" w14:textId="2BA9D20E" w:rsidR="009746DF" w:rsidRPr="000225FC" w:rsidRDefault="009746DF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253AA851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0546F10A" w14:textId="73BDB303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Reader (Grade 9)</w:t>
            </w:r>
          </w:p>
        </w:tc>
        <w:tc>
          <w:tcPr>
            <w:tcW w:w="3005" w:type="dxa"/>
          </w:tcPr>
          <w:p w14:paraId="0D99C49C" w14:textId="648AAA94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PVC or Dean of another School</w:t>
            </w:r>
          </w:p>
        </w:tc>
        <w:tc>
          <w:tcPr>
            <w:tcW w:w="3006" w:type="dxa"/>
          </w:tcPr>
          <w:p w14:paraId="5F183C15" w14:textId="551479C2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External assessor of professorial standing</w:t>
            </w:r>
          </w:p>
          <w:p w14:paraId="2C5B7DCE" w14:textId="77777777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  <w:p w14:paraId="3FC5E04C" w14:textId="77777777" w:rsidR="009746DF" w:rsidRPr="000225FC" w:rsidRDefault="009746DF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0B821B18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5657E3B2" w14:textId="4CF6068D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Grade 7/8 Academic</w:t>
            </w:r>
          </w:p>
        </w:tc>
        <w:tc>
          <w:tcPr>
            <w:tcW w:w="3005" w:type="dxa"/>
          </w:tcPr>
          <w:p w14:paraId="05DACD70" w14:textId="28704E8A" w:rsidR="00FF5638" w:rsidRDefault="00A11F26" w:rsidP="00AD293D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Dean/</w:t>
            </w:r>
            <w:r w:rsidR="00DF17BD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Professor/</w:t>
            </w:r>
            <w:proofErr w:type="spellStart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HoD</w:t>
            </w:r>
            <w:proofErr w:type="spellEnd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 in another School</w:t>
            </w:r>
          </w:p>
          <w:p w14:paraId="04C70D51" w14:textId="0B72FA4A" w:rsidR="009746DF" w:rsidRPr="000225FC" w:rsidRDefault="009746DF" w:rsidP="00AD293D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356943F" w14:textId="6181DC5C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Dean of School</w:t>
            </w:r>
          </w:p>
        </w:tc>
      </w:tr>
      <w:tr w:rsidR="00A11F26" w:rsidRPr="000225FC" w14:paraId="4359FA6F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195611E8" w14:textId="3607F790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Researchers</w:t>
            </w:r>
          </w:p>
        </w:tc>
        <w:tc>
          <w:tcPr>
            <w:tcW w:w="3005" w:type="dxa"/>
          </w:tcPr>
          <w:p w14:paraId="141921E6" w14:textId="77777777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proofErr w:type="spellStart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HoD</w:t>
            </w:r>
            <w:proofErr w:type="spellEnd"/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 or Professor from another School</w:t>
            </w:r>
          </w:p>
          <w:p w14:paraId="15F9AEE0" w14:textId="2737495A" w:rsidR="009746DF" w:rsidRPr="000225FC" w:rsidRDefault="009746DF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B686B1" w14:textId="5C00D7A2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6DE9E55C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070E9772" w14:textId="23361E71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Directors</w:t>
            </w:r>
          </w:p>
          <w:p w14:paraId="27B016E4" w14:textId="274B1919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6AF003" w14:textId="59AAF126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VC/DVC/PVC</w:t>
            </w:r>
          </w:p>
        </w:tc>
        <w:tc>
          <w:tcPr>
            <w:tcW w:w="3006" w:type="dxa"/>
          </w:tcPr>
          <w:p w14:paraId="06866C00" w14:textId="275D37B9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3FD2D3C9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6DE94EC3" w14:textId="1E3D65DF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Heads of Service</w:t>
            </w:r>
          </w:p>
        </w:tc>
        <w:tc>
          <w:tcPr>
            <w:tcW w:w="3005" w:type="dxa"/>
          </w:tcPr>
          <w:p w14:paraId="1ADB23E3" w14:textId="77777777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Director of another Service</w:t>
            </w:r>
          </w:p>
          <w:p w14:paraId="2A7F71E6" w14:textId="41B7AD76" w:rsidR="009746DF" w:rsidRPr="000225FC" w:rsidRDefault="009746DF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6413D1F" w14:textId="3E2F6DD4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1C151A75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161393DF" w14:textId="63FC7A41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Support Staff Grade 9</w:t>
            </w:r>
          </w:p>
        </w:tc>
        <w:tc>
          <w:tcPr>
            <w:tcW w:w="3005" w:type="dxa"/>
          </w:tcPr>
          <w:p w14:paraId="1CA71CFE" w14:textId="77777777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Director or Head of Service from another Service</w:t>
            </w:r>
          </w:p>
          <w:p w14:paraId="081CA14A" w14:textId="3B470A96" w:rsidR="009746DF" w:rsidRPr="000225FC" w:rsidRDefault="009746DF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D644E1A" w14:textId="3C952BA4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A11F26" w:rsidRPr="000225FC" w14:paraId="781ADA92" w14:textId="77777777" w:rsidTr="001E2551">
        <w:tc>
          <w:tcPr>
            <w:tcW w:w="3005" w:type="dxa"/>
            <w:shd w:val="clear" w:color="auto" w:fill="DEEAF6" w:themeFill="accent1" w:themeFillTint="33"/>
          </w:tcPr>
          <w:p w14:paraId="70A4BA44" w14:textId="5210051A" w:rsidR="00A11F26" w:rsidRPr="000225FC" w:rsidRDefault="00A11F26" w:rsidP="00A11F26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Other Support Staff</w:t>
            </w:r>
          </w:p>
        </w:tc>
        <w:tc>
          <w:tcPr>
            <w:tcW w:w="3005" w:type="dxa"/>
          </w:tcPr>
          <w:p w14:paraId="588945F6" w14:textId="77777777" w:rsidR="00A11F26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0225F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Head of Service or Unit Manager at equivalent grade status to other members of the Panel </w:t>
            </w:r>
          </w:p>
          <w:p w14:paraId="7A8AB2A5" w14:textId="6CFC6D76" w:rsidR="009746DF" w:rsidRPr="000225FC" w:rsidRDefault="009746DF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5F44C2B" w14:textId="41B81350" w:rsidR="00A11F26" w:rsidRPr="000225FC" w:rsidRDefault="00A11F26" w:rsidP="00A11F26">
            <w:pPr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1FCDA463" w14:textId="77777777" w:rsidR="001E2551" w:rsidRDefault="001E2551" w:rsidP="008A2E47">
      <w:pPr>
        <w:rPr>
          <w:rFonts w:ascii="Arial" w:hAnsi="Arial" w:cs="Arial"/>
          <w:color w:val="1F3864" w:themeColor="accent5" w:themeShade="80"/>
          <w:sz w:val="24"/>
          <w:szCs w:val="24"/>
        </w:rPr>
      </w:pPr>
    </w:p>
    <w:p w14:paraId="05480D7A" w14:textId="43356BDA" w:rsidR="00BD27EF" w:rsidRDefault="00BD27EF" w:rsidP="008A2E47">
      <w:pPr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 xml:space="preserve">If you have any queries at all, please contact us at </w:t>
      </w:r>
      <w:hyperlink r:id="rId8" w:history="1">
        <w:r w:rsidRPr="00205DF5">
          <w:rPr>
            <w:rStyle w:val="Hyperlink"/>
            <w:rFonts w:ascii="Arial" w:hAnsi="Arial" w:cs="Arial"/>
            <w:sz w:val="24"/>
            <w:szCs w:val="24"/>
          </w:rPr>
          <w:t>hr@hud.ac.uk</w:t>
        </w:r>
      </w:hyperlink>
      <w:r>
        <w:rPr>
          <w:rFonts w:ascii="Arial" w:hAnsi="Arial" w:cs="Arial"/>
          <w:color w:val="1F3864" w:themeColor="accent5" w:themeShade="80"/>
          <w:sz w:val="24"/>
          <w:szCs w:val="24"/>
        </w:rPr>
        <w:t xml:space="preserve">. </w:t>
      </w:r>
    </w:p>
    <w:sectPr w:rsidR="00BD27EF" w:rsidSect="0020448A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860"/>
    <w:multiLevelType w:val="hybridMultilevel"/>
    <w:tmpl w:val="0492C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76DF"/>
    <w:multiLevelType w:val="hybridMultilevel"/>
    <w:tmpl w:val="BADE884E"/>
    <w:lvl w:ilvl="0" w:tplc="A838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7839">
    <w:abstractNumId w:val="0"/>
  </w:num>
  <w:num w:numId="2" w16cid:durableId="49395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F1"/>
    <w:rsid w:val="000011F1"/>
    <w:rsid w:val="00001740"/>
    <w:rsid w:val="00012C80"/>
    <w:rsid w:val="000152C0"/>
    <w:rsid w:val="0001679E"/>
    <w:rsid w:val="0001692B"/>
    <w:rsid w:val="00021305"/>
    <w:rsid w:val="000225FC"/>
    <w:rsid w:val="000247AB"/>
    <w:rsid w:val="000301FE"/>
    <w:rsid w:val="000353ED"/>
    <w:rsid w:val="00036928"/>
    <w:rsid w:val="000449C9"/>
    <w:rsid w:val="00044D3E"/>
    <w:rsid w:val="00046651"/>
    <w:rsid w:val="000521A7"/>
    <w:rsid w:val="000549F4"/>
    <w:rsid w:val="00061479"/>
    <w:rsid w:val="00063E3B"/>
    <w:rsid w:val="000666BD"/>
    <w:rsid w:val="00076755"/>
    <w:rsid w:val="00077A6D"/>
    <w:rsid w:val="00077B37"/>
    <w:rsid w:val="00080025"/>
    <w:rsid w:val="000857DA"/>
    <w:rsid w:val="00086BC1"/>
    <w:rsid w:val="00086E49"/>
    <w:rsid w:val="00091D2F"/>
    <w:rsid w:val="000934CC"/>
    <w:rsid w:val="0009553F"/>
    <w:rsid w:val="000A217B"/>
    <w:rsid w:val="000A6EDF"/>
    <w:rsid w:val="000B0611"/>
    <w:rsid w:val="000B20BC"/>
    <w:rsid w:val="000B36DF"/>
    <w:rsid w:val="000D0370"/>
    <w:rsid w:val="000D4005"/>
    <w:rsid w:val="000D4E66"/>
    <w:rsid w:val="000D6F06"/>
    <w:rsid w:val="000D7D96"/>
    <w:rsid w:val="000E04B8"/>
    <w:rsid w:val="000E14EE"/>
    <w:rsid w:val="000E632C"/>
    <w:rsid w:val="000E754D"/>
    <w:rsid w:val="000F0F18"/>
    <w:rsid w:val="00103EF1"/>
    <w:rsid w:val="0010579F"/>
    <w:rsid w:val="001063F6"/>
    <w:rsid w:val="00107FBC"/>
    <w:rsid w:val="0011053F"/>
    <w:rsid w:val="0011523A"/>
    <w:rsid w:val="0012216F"/>
    <w:rsid w:val="001222BF"/>
    <w:rsid w:val="00124A8E"/>
    <w:rsid w:val="00125FF9"/>
    <w:rsid w:val="00127218"/>
    <w:rsid w:val="00142542"/>
    <w:rsid w:val="00145DC3"/>
    <w:rsid w:val="00146C03"/>
    <w:rsid w:val="001642E7"/>
    <w:rsid w:val="00166714"/>
    <w:rsid w:val="00166970"/>
    <w:rsid w:val="001716EB"/>
    <w:rsid w:val="00171990"/>
    <w:rsid w:val="001726E1"/>
    <w:rsid w:val="00180C86"/>
    <w:rsid w:val="001827BE"/>
    <w:rsid w:val="00186EFD"/>
    <w:rsid w:val="00192D57"/>
    <w:rsid w:val="00194C36"/>
    <w:rsid w:val="00197275"/>
    <w:rsid w:val="001A01FA"/>
    <w:rsid w:val="001A0253"/>
    <w:rsid w:val="001A0ECF"/>
    <w:rsid w:val="001A4588"/>
    <w:rsid w:val="001B0F97"/>
    <w:rsid w:val="001C1BCD"/>
    <w:rsid w:val="001C65D7"/>
    <w:rsid w:val="001D0F05"/>
    <w:rsid w:val="001E165D"/>
    <w:rsid w:val="001E2551"/>
    <w:rsid w:val="001E37FB"/>
    <w:rsid w:val="001E4916"/>
    <w:rsid w:val="001F0744"/>
    <w:rsid w:val="001F0A8A"/>
    <w:rsid w:val="0020134F"/>
    <w:rsid w:val="002019A4"/>
    <w:rsid w:val="0020448A"/>
    <w:rsid w:val="00215510"/>
    <w:rsid w:val="00222BB1"/>
    <w:rsid w:val="00226125"/>
    <w:rsid w:val="002271F6"/>
    <w:rsid w:val="00230355"/>
    <w:rsid w:val="0023262A"/>
    <w:rsid w:val="00233051"/>
    <w:rsid w:val="00233D50"/>
    <w:rsid w:val="00235A7F"/>
    <w:rsid w:val="00241986"/>
    <w:rsid w:val="00243391"/>
    <w:rsid w:val="00245210"/>
    <w:rsid w:val="00247EA8"/>
    <w:rsid w:val="00252579"/>
    <w:rsid w:val="00253AC5"/>
    <w:rsid w:val="002564FB"/>
    <w:rsid w:val="00265D31"/>
    <w:rsid w:val="00267B9A"/>
    <w:rsid w:val="00270E2D"/>
    <w:rsid w:val="00276D3E"/>
    <w:rsid w:val="00281184"/>
    <w:rsid w:val="00286165"/>
    <w:rsid w:val="00287A8B"/>
    <w:rsid w:val="002A3F43"/>
    <w:rsid w:val="002A4393"/>
    <w:rsid w:val="002A45B9"/>
    <w:rsid w:val="002A51A1"/>
    <w:rsid w:val="002A6C9D"/>
    <w:rsid w:val="002B6B37"/>
    <w:rsid w:val="002C05C6"/>
    <w:rsid w:val="002C1CAA"/>
    <w:rsid w:val="002C3387"/>
    <w:rsid w:val="002C4230"/>
    <w:rsid w:val="002C47C7"/>
    <w:rsid w:val="002C767F"/>
    <w:rsid w:val="002D0E91"/>
    <w:rsid w:val="002D186C"/>
    <w:rsid w:val="002E1A05"/>
    <w:rsid w:val="002E2B3D"/>
    <w:rsid w:val="002E5709"/>
    <w:rsid w:val="002F1222"/>
    <w:rsid w:val="003117A9"/>
    <w:rsid w:val="00311DA4"/>
    <w:rsid w:val="00313FFB"/>
    <w:rsid w:val="00316DAE"/>
    <w:rsid w:val="00317BDB"/>
    <w:rsid w:val="00320D1C"/>
    <w:rsid w:val="00322622"/>
    <w:rsid w:val="0032447F"/>
    <w:rsid w:val="00325EC6"/>
    <w:rsid w:val="00326475"/>
    <w:rsid w:val="003302F0"/>
    <w:rsid w:val="003314D1"/>
    <w:rsid w:val="003322C4"/>
    <w:rsid w:val="00343042"/>
    <w:rsid w:val="0035541C"/>
    <w:rsid w:val="00355C03"/>
    <w:rsid w:val="003572A8"/>
    <w:rsid w:val="00362356"/>
    <w:rsid w:val="00363C50"/>
    <w:rsid w:val="00365184"/>
    <w:rsid w:val="0036598C"/>
    <w:rsid w:val="003729DA"/>
    <w:rsid w:val="00376087"/>
    <w:rsid w:val="003807A9"/>
    <w:rsid w:val="00381C3B"/>
    <w:rsid w:val="00383BC4"/>
    <w:rsid w:val="00385387"/>
    <w:rsid w:val="003906DF"/>
    <w:rsid w:val="00390B4E"/>
    <w:rsid w:val="003953D1"/>
    <w:rsid w:val="0039739E"/>
    <w:rsid w:val="003973C4"/>
    <w:rsid w:val="003A19E9"/>
    <w:rsid w:val="003A2C63"/>
    <w:rsid w:val="003A2E45"/>
    <w:rsid w:val="003A4CF9"/>
    <w:rsid w:val="003A5DE3"/>
    <w:rsid w:val="003A6E70"/>
    <w:rsid w:val="003B350C"/>
    <w:rsid w:val="003B75AE"/>
    <w:rsid w:val="003C0A3D"/>
    <w:rsid w:val="003C417C"/>
    <w:rsid w:val="003C71B2"/>
    <w:rsid w:val="003D1F6B"/>
    <w:rsid w:val="003D38C8"/>
    <w:rsid w:val="003E1AED"/>
    <w:rsid w:val="003E2F3B"/>
    <w:rsid w:val="003F1B4A"/>
    <w:rsid w:val="003F34EE"/>
    <w:rsid w:val="003F7869"/>
    <w:rsid w:val="0040022B"/>
    <w:rsid w:val="004006EE"/>
    <w:rsid w:val="00401059"/>
    <w:rsid w:val="00402FB5"/>
    <w:rsid w:val="004033FC"/>
    <w:rsid w:val="004070F9"/>
    <w:rsid w:val="00407D93"/>
    <w:rsid w:val="00426F4A"/>
    <w:rsid w:val="00431C7B"/>
    <w:rsid w:val="00435094"/>
    <w:rsid w:val="00436745"/>
    <w:rsid w:val="004427AC"/>
    <w:rsid w:val="004444D7"/>
    <w:rsid w:val="00447883"/>
    <w:rsid w:val="00447DCA"/>
    <w:rsid w:val="004519A2"/>
    <w:rsid w:val="00453975"/>
    <w:rsid w:val="00456F0C"/>
    <w:rsid w:val="00460E29"/>
    <w:rsid w:val="00465D96"/>
    <w:rsid w:val="00471A44"/>
    <w:rsid w:val="00473213"/>
    <w:rsid w:val="004739BF"/>
    <w:rsid w:val="00475829"/>
    <w:rsid w:val="004835AF"/>
    <w:rsid w:val="00484DDC"/>
    <w:rsid w:val="00492AF9"/>
    <w:rsid w:val="00493B0B"/>
    <w:rsid w:val="004960A0"/>
    <w:rsid w:val="004B394D"/>
    <w:rsid w:val="004B59F6"/>
    <w:rsid w:val="004B5FF6"/>
    <w:rsid w:val="004B6466"/>
    <w:rsid w:val="004B74D8"/>
    <w:rsid w:val="004C05DB"/>
    <w:rsid w:val="004C35E7"/>
    <w:rsid w:val="004C3C4A"/>
    <w:rsid w:val="004D0945"/>
    <w:rsid w:val="004D15F1"/>
    <w:rsid w:val="004D34E5"/>
    <w:rsid w:val="004D6D91"/>
    <w:rsid w:val="004D7589"/>
    <w:rsid w:val="004E53AF"/>
    <w:rsid w:val="004E7482"/>
    <w:rsid w:val="004F14E7"/>
    <w:rsid w:val="004F2235"/>
    <w:rsid w:val="004F6433"/>
    <w:rsid w:val="005049BA"/>
    <w:rsid w:val="005066AC"/>
    <w:rsid w:val="00506C3C"/>
    <w:rsid w:val="00511541"/>
    <w:rsid w:val="00511BA3"/>
    <w:rsid w:val="00513337"/>
    <w:rsid w:val="00526CD0"/>
    <w:rsid w:val="00527509"/>
    <w:rsid w:val="005278D2"/>
    <w:rsid w:val="005279B0"/>
    <w:rsid w:val="00543A04"/>
    <w:rsid w:val="00546209"/>
    <w:rsid w:val="0055035F"/>
    <w:rsid w:val="00552C16"/>
    <w:rsid w:val="00556A00"/>
    <w:rsid w:val="005579B9"/>
    <w:rsid w:val="005649E1"/>
    <w:rsid w:val="005679A0"/>
    <w:rsid w:val="00567DD1"/>
    <w:rsid w:val="00571DB6"/>
    <w:rsid w:val="005758ED"/>
    <w:rsid w:val="00575F6E"/>
    <w:rsid w:val="005771C3"/>
    <w:rsid w:val="00583E19"/>
    <w:rsid w:val="00585715"/>
    <w:rsid w:val="00587261"/>
    <w:rsid w:val="00590A46"/>
    <w:rsid w:val="00592CDD"/>
    <w:rsid w:val="0059350A"/>
    <w:rsid w:val="0059776D"/>
    <w:rsid w:val="005A28DE"/>
    <w:rsid w:val="005B05C8"/>
    <w:rsid w:val="005B161F"/>
    <w:rsid w:val="005B41C9"/>
    <w:rsid w:val="005C3510"/>
    <w:rsid w:val="005D1285"/>
    <w:rsid w:val="005E753B"/>
    <w:rsid w:val="005F1F30"/>
    <w:rsid w:val="005F6736"/>
    <w:rsid w:val="005F6F7E"/>
    <w:rsid w:val="006055C4"/>
    <w:rsid w:val="006067B5"/>
    <w:rsid w:val="00606CB9"/>
    <w:rsid w:val="00613CDA"/>
    <w:rsid w:val="00615CB4"/>
    <w:rsid w:val="00620C9C"/>
    <w:rsid w:val="00624593"/>
    <w:rsid w:val="00626CD3"/>
    <w:rsid w:val="00626CEF"/>
    <w:rsid w:val="00627960"/>
    <w:rsid w:val="00630288"/>
    <w:rsid w:val="00630450"/>
    <w:rsid w:val="006306B2"/>
    <w:rsid w:val="00631D46"/>
    <w:rsid w:val="00634634"/>
    <w:rsid w:val="00640BE7"/>
    <w:rsid w:val="0064577C"/>
    <w:rsid w:val="006515B5"/>
    <w:rsid w:val="00652653"/>
    <w:rsid w:val="00652A4C"/>
    <w:rsid w:val="00657762"/>
    <w:rsid w:val="006617A6"/>
    <w:rsid w:val="00661EEA"/>
    <w:rsid w:val="00664377"/>
    <w:rsid w:val="006649F7"/>
    <w:rsid w:val="00665DCF"/>
    <w:rsid w:val="0067026A"/>
    <w:rsid w:val="00673746"/>
    <w:rsid w:val="006940A1"/>
    <w:rsid w:val="006A3EA3"/>
    <w:rsid w:val="006A6E08"/>
    <w:rsid w:val="006B29F3"/>
    <w:rsid w:val="006B418E"/>
    <w:rsid w:val="006B5C0D"/>
    <w:rsid w:val="006B6EAC"/>
    <w:rsid w:val="006C0CC1"/>
    <w:rsid w:val="006C21B9"/>
    <w:rsid w:val="006C4CD0"/>
    <w:rsid w:val="006C7685"/>
    <w:rsid w:val="006D183B"/>
    <w:rsid w:val="006D3620"/>
    <w:rsid w:val="006D51DE"/>
    <w:rsid w:val="006E0B24"/>
    <w:rsid w:val="006E40DC"/>
    <w:rsid w:val="006E4B3A"/>
    <w:rsid w:val="006E5197"/>
    <w:rsid w:val="006F2AF9"/>
    <w:rsid w:val="00700022"/>
    <w:rsid w:val="00701990"/>
    <w:rsid w:val="007044A4"/>
    <w:rsid w:val="007045B9"/>
    <w:rsid w:val="007046DD"/>
    <w:rsid w:val="00713FDE"/>
    <w:rsid w:val="00715CE5"/>
    <w:rsid w:val="007163F3"/>
    <w:rsid w:val="0072290A"/>
    <w:rsid w:val="00724B60"/>
    <w:rsid w:val="007301FB"/>
    <w:rsid w:val="00733564"/>
    <w:rsid w:val="007338D9"/>
    <w:rsid w:val="0073500D"/>
    <w:rsid w:val="00736F87"/>
    <w:rsid w:val="007374ED"/>
    <w:rsid w:val="00741968"/>
    <w:rsid w:val="00743D46"/>
    <w:rsid w:val="00743FBE"/>
    <w:rsid w:val="007462E6"/>
    <w:rsid w:val="007463FF"/>
    <w:rsid w:val="00750E03"/>
    <w:rsid w:val="00754FBB"/>
    <w:rsid w:val="0076274E"/>
    <w:rsid w:val="00766338"/>
    <w:rsid w:val="00777C54"/>
    <w:rsid w:val="00780428"/>
    <w:rsid w:val="00780761"/>
    <w:rsid w:val="0078083B"/>
    <w:rsid w:val="00781FEB"/>
    <w:rsid w:val="00782FC0"/>
    <w:rsid w:val="0078465B"/>
    <w:rsid w:val="00786E3B"/>
    <w:rsid w:val="00790580"/>
    <w:rsid w:val="00791508"/>
    <w:rsid w:val="00791B33"/>
    <w:rsid w:val="00797689"/>
    <w:rsid w:val="007A0C3A"/>
    <w:rsid w:val="007A54EA"/>
    <w:rsid w:val="007A6094"/>
    <w:rsid w:val="007B079C"/>
    <w:rsid w:val="007B4C36"/>
    <w:rsid w:val="007B65A7"/>
    <w:rsid w:val="007B6B36"/>
    <w:rsid w:val="007B77AB"/>
    <w:rsid w:val="007C06B2"/>
    <w:rsid w:val="007C42EF"/>
    <w:rsid w:val="007C52A7"/>
    <w:rsid w:val="007D3437"/>
    <w:rsid w:val="007D36E2"/>
    <w:rsid w:val="007D39A7"/>
    <w:rsid w:val="007E6FF0"/>
    <w:rsid w:val="007F4E90"/>
    <w:rsid w:val="007F4F7C"/>
    <w:rsid w:val="0080053F"/>
    <w:rsid w:val="00802172"/>
    <w:rsid w:val="00805327"/>
    <w:rsid w:val="00812844"/>
    <w:rsid w:val="008143E5"/>
    <w:rsid w:val="00816CC0"/>
    <w:rsid w:val="008211B7"/>
    <w:rsid w:val="0082292A"/>
    <w:rsid w:val="00834027"/>
    <w:rsid w:val="00834029"/>
    <w:rsid w:val="00836DB0"/>
    <w:rsid w:val="00843AC2"/>
    <w:rsid w:val="00845D00"/>
    <w:rsid w:val="00845F7F"/>
    <w:rsid w:val="0085476F"/>
    <w:rsid w:val="00857AA2"/>
    <w:rsid w:val="00861CEA"/>
    <w:rsid w:val="0087093D"/>
    <w:rsid w:val="008776ED"/>
    <w:rsid w:val="00885043"/>
    <w:rsid w:val="008907B2"/>
    <w:rsid w:val="00894B6D"/>
    <w:rsid w:val="00896C71"/>
    <w:rsid w:val="008A016A"/>
    <w:rsid w:val="008A2E47"/>
    <w:rsid w:val="008B524F"/>
    <w:rsid w:val="008C1AA4"/>
    <w:rsid w:val="008C5837"/>
    <w:rsid w:val="008D308C"/>
    <w:rsid w:val="008D3197"/>
    <w:rsid w:val="008D69E7"/>
    <w:rsid w:val="008D71DB"/>
    <w:rsid w:val="008D7B45"/>
    <w:rsid w:val="008E61F7"/>
    <w:rsid w:val="008E776A"/>
    <w:rsid w:val="008E7CE0"/>
    <w:rsid w:val="008F4FF5"/>
    <w:rsid w:val="008F6960"/>
    <w:rsid w:val="008F7DE3"/>
    <w:rsid w:val="00902BB3"/>
    <w:rsid w:val="0090414F"/>
    <w:rsid w:val="009049EA"/>
    <w:rsid w:val="00911149"/>
    <w:rsid w:val="00932783"/>
    <w:rsid w:val="00942004"/>
    <w:rsid w:val="0094334A"/>
    <w:rsid w:val="009476F1"/>
    <w:rsid w:val="00954924"/>
    <w:rsid w:val="00954F02"/>
    <w:rsid w:val="00963AA8"/>
    <w:rsid w:val="00965D5D"/>
    <w:rsid w:val="009701CD"/>
    <w:rsid w:val="00971672"/>
    <w:rsid w:val="009746DF"/>
    <w:rsid w:val="00976309"/>
    <w:rsid w:val="009772A6"/>
    <w:rsid w:val="00983890"/>
    <w:rsid w:val="0098682E"/>
    <w:rsid w:val="00986CDD"/>
    <w:rsid w:val="0098737E"/>
    <w:rsid w:val="00993B52"/>
    <w:rsid w:val="009B1DB5"/>
    <w:rsid w:val="009C2F9D"/>
    <w:rsid w:val="009D073F"/>
    <w:rsid w:val="009D7429"/>
    <w:rsid w:val="009E2C94"/>
    <w:rsid w:val="00A11654"/>
    <w:rsid w:val="00A11F26"/>
    <w:rsid w:val="00A11FC3"/>
    <w:rsid w:val="00A15B45"/>
    <w:rsid w:val="00A22EB7"/>
    <w:rsid w:val="00A23798"/>
    <w:rsid w:val="00A23859"/>
    <w:rsid w:val="00A30A6E"/>
    <w:rsid w:val="00A36906"/>
    <w:rsid w:val="00A41D28"/>
    <w:rsid w:val="00A41DF6"/>
    <w:rsid w:val="00A43A5A"/>
    <w:rsid w:val="00A56615"/>
    <w:rsid w:val="00A607DD"/>
    <w:rsid w:val="00A62DC3"/>
    <w:rsid w:val="00A6418D"/>
    <w:rsid w:val="00A64B37"/>
    <w:rsid w:val="00A73855"/>
    <w:rsid w:val="00A73AA4"/>
    <w:rsid w:val="00A8346B"/>
    <w:rsid w:val="00A84521"/>
    <w:rsid w:val="00A87192"/>
    <w:rsid w:val="00A95245"/>
    <w:rsid w:val="00A954B7"/>
    <w:rsid w:val="00A97930"/>
    <w:rsid w:val="00AA06E7"/>
    <w:rsid w:val="00AA27C3"/>
    <w:rsid w:val="00AA44C8"/>
    <w:rsid w:val="00AA48DB"/>
    <w:rsid w:val="00AA6AE9"/>
    <w:rsid w:val="00AB2B25"/>
    <w:rsid w:val="00AB3E02"/>
    <w:rsid w:val="00AB49E1"/>
    <w:rsid w:val="00AB5333"/>
    <w:rsid w:val="00AC2D70"/>
    <w:rsid w:val="00AC3C0F"/>
    <w:rsid w:val="00AD2542"/>
    <w:rsid w:val="00AD293D"/>
    <w:rsid w:val="00AD2EE5"/>
    <w:rsid w:val="00AD6ED4"/>
    <w:rsid w:val="00AD742C"/>
    <w:rsid w:val="00AD7945"/>
    <w:rsid w:val="00AE6CFC"/>
    <w:rsid w:val="00AF020E"/>
    <w:rsid w:val="00AF192E"/>
    <w:rsid w:val="00B02567"/>
    <w:rsid w:val="00B0256C"/>
    <w:rsid w:val="00B02D0E"/>
    <w:rsid w:val="00B04A4F"/>
    <w:rsid w:val="00B0638B"/>
    <w:rsid w:val="00B1107F"/>
    <w:rsid w:val="00B11F60"/>
    <w:rsid w:val="00B22187"/>
    <w:rsid w:val="00B22620"/>
    <w:rsid w:val="00B2623E"/>
    <w:rsid w:val="00B33617"/>
    <w:rsid w:val="00B34A1F"/>
    <w:rsid w:val="00B37AEC"/>
    <w:rsid w:val="00B460D0"/>
    <w:rsid w:val="00B47468"/>
    <w:rsid w:val="00B54CEA"/>
    <w:rsid w:val="00B6330F"/>
    <w:rsid w:val="00B644E7"/>
    <w:rsid w:val="00B663DB"/>
    <w:rsid w:val="00B742ED"/>
    <w:rsid w:val="00B76DA6"/>
    <w:rsid w:val="00B83280"/>
    <w:rsid w:val="00B86104"/>
    <w:rsid w:val="00B86C07"/>
    <w:rsid w:val="00B90A07"/>
    <w:rsid w:val="00B94F8C"/>
    <w:rsid w:val="00BA1E1E"/>
    <w:rsid w:val="00BA27D3"/>
    <w:rsid w:val="00BB7AD3"/>
    <w:rsid w:val="00BB7B85"/>
    <w:rsid w:val="00BC4D16"/>
    <w:rsid w:val="00BC59C6"/>
    <w:rsid w:val="00BD27EF"/>
    <w:rsid w:val="00BD57B0"/>
    <w:rsid w:val="00BE6393"/>
    <w:rsid w:val="00BF053C"/>
    <w:rsid w:val="00BF1803"/>
    <w:rsid w:val="00BF25D8"/>
    <w:rsid w:val="00BF631D"/>
    <w:rsid w:val="00C0552E"/>
    <w:rsid w:val="00C0680C"/>
    <w:rsid w:val="00C17E8D"/>
    <w:rsid w:val="00C32AAB"/>
    <w:rsid w:val="00C33F37"/>
    <w:rsid w:val="00C35478"/>
    <w:rsid w:val="00C400B5"/>
    <w:rsid w:val="00C44D2D"/>
    <w:rsid w:val="00C50A7D"/>
    <w:rsid w:val="00C54BB0"/>
    <w:rsid w:val="00C56905"/>
    <w:rsid w:val="00C67866"/>
    <w:rsid w:val="00C71345"/>
    <w:rsid w:val="00C76B06"/>
    <w:rsid w:val="00C81C76"/>
    <w:rsid w:val="00C81D9A"/>
    <w:rsid w:val="00C850EF"/>
    <w:rsid w:val="00C86A0E"/>
    <w:rsid w:val="00C87CD8"/>
    <w:rsid w:val="00C92980"/>
    <w:rsid w:val="00C92DC6"/>
    <w:rsid w:val="00C93F8D"/>
    <w:rsid w:val="00C9412C"/>
    <w:rsid w:val="00C97D78"/>
    <w:rsid w:val="00CA62D3"/>
    <w:rsid w:val="00CB67A5"/>
    <w:rsid w:val="00CC6614"/>
    <w:rsid w:val="00CD30F2"/>
    <w:rsid w:val="00CD3F12"/>
    <w:rsid w:val="00CD7214"/>
    <w:rsid w:val="00CE1290"/>
    <w:rsid w:val="00CE499D"/>
    <w:rsid w:val="00CF4E71"/>
    <w:rsid w:val="00CF6AD7"/>
    <w:rsid w:val="00D005EF"/>
    <w:rsid w:val="00D100C5"/>
    <w:rsid w:val="00D12E4B"/>
    <w:rsid w:val="00D304D5"/>
    <w:rsid w:val="00D30F45"/>
    <w:rsid w:val="00D36199"/>
    <w:rsid w:val="00D46C24"/>
    <w:rsid w:val="00D54D70"/>
    <w:rsid w:val="00D558AE"/>
    <w:rsid w:val="00D56E50"/>
    <w:rsid w:val="00D628C3"/>
    <w:rsid w:val="00D64ACB"/>
    <w:rsid w:val="00D67980"/>
    <w:rsid w:val="00D72E8A"/>
    <w:rsid w:val="00D73EC2"/>
    <w:rsid w:val="00D74A9F"/>
    <w:rsid w:val="00D76F97"/>
    <w:rsid w:val="00D80A5A"/>
    <w:rsid w:val="00D81238"/>
    <w:rsid w:val="00D83A19"/>
    <w:rsid w:val="00D850C8"/>
    <w:rsid w:val="00D92907"/>
    <w:rsid w:val="00DA0262"/>
    <w:rsid w:val="00DA4DE1"/>
    <w:rsid w:val="00DC1776"/>
    <w:rsid w:val="00DC281B"/>
    <w:rsid w:val="00DF17BD"/>
    <w:rsid w:val="00DF52DA"/>
    <w:rsid w:val="00E008D2"/>
    <w:rsid w:val="00E00EB9"/>
    <w:rsid w:val="00E02381"/>
    <w:rsid w:val="00E03459"/>
    <w:rsid w:val="00E0715F"/>
    <w:rsid w:val="00E0733C"/>
    <w:rsid w:val="00E14510"/>
    <w:rsid w:val="00E16C1C"/>
    <w:rsid w:val="00E1751D"/>
    <w:rsid w:val="00E25075"/>
    <w:rsid w:val="00E27211"/>
    <w:rsid w:val="00E27A42"/>
    <w:rsid w:val="00E323C7"/>
    <w:rsid w:val="00E325DF"/>
    <w:rsid w:val="00E32882"/>
    <w:rsid w:val="00E3448E"/>
    <w:rsid w:val="00E35242"/>
    <w:rsid w:val="00E372DE"/>
    <w:rsid w:val="00E4053A"/>
    <w:rsid w:val="00E468D2"/>
    <w:rsid w:val="00E479AF"/>
    <w:rsid w:val="00E53626"/>
    <w:rsid w:val="00E60B94"/>
    <w:rsid w:val="00E671AE"/>
    <w:rsid w:val="00E70025"/>
    <w:rsid w:val="00E7067E"/>
    <w:rsid w:val="00E7317A"/>
    <w:rsid w:val="00E74697"/>
    <w:rsid w:val="00E74F54"/>
    <w:rsid w:val="00E83868"/>
    <w:rsid w:val="00E84E10"/>
    <w:rsid w:val="00E8670C"/>
    <w:rsid w:val="00E876BE"/>
    <w:rsid w:val="00E96DE6"/>
    <w:rsid w:val="00E97697"/>
    <w:rsid w:val="00EA0FE8"/>
    <w:rsid w:val="00EB0978"/>
    <w:rsid w:val="00EB09E1"/>
    <w:rsid w:val="00EB3402"/>
    <w:rsid w:val="00EB3AED"/>
    <w:rsid w:val="00EB4313"/>
    <w:rsid w:val="00EB4859"/>
    <w:rsid w:val="00EB51E9"/>
    <w:rsid w:val="00EB6E6B"/>
    <w:rsid w:val="00EB7C15"/>
    <w:rsid w:val="00ED33EA"/>
    <w:rsid w:val="00ED4F5C"/>
    <w:rsid w:val="00EE0B93"/>
    <w:rsid w:val="00EE5062"/>
    <w:rsid w:val="00EE5A50"/>
    <w:rsid w:val="00EE64C4"/>
    <w:rsid w:val="00EE74BE"/>
    <w:rsid w:val="00EF34C0"/>
    <w:rsid w:val="00F00553"/>
    <w:rsid w:val="00F02433"/>
    <w:rsid w:val="00F02500"/>
    <w:rsid w:val="00F02827"/>
    <w:rsid w:val="00F100F2"/>
    <w:rsid w:val="00F10A72"/>
    <w:rsid w:val="00F12AD9"/>
    <w:rsid w:val="00F1624D"/>
    <w:rsid w:val="00F16D08"/>
    <w:rsid w:val="00F4205C"/>
    <w:rsid w:val="00F42A8C"/>
    <w:rsid w:val="00F432BC"/>
    <w:rsid w:val="00F467F0"/>
    <w:rsid w:val="00F50877"/>
    <w:rsid w:val="00F53053"/>
    <w:rsid w:val="00F5415E"/>
    <w:rsid w:val="00F62F1F"/>
    <w:rsid w:val="00F64D96"/>
    <w:rsid w:val="00F653F4"/>
    <w:rsid w:val="00F654DF"/>
    <w:rsid w:val="00F6600E"/>
    <w:rsid w:val="00F66A55"/>
    <w:rsid w:val="00F72502"/>
    <w:rsid w:val="00F72AFC"/>
    <w:rsid w:val="00F742C5"/>
    <w:rsid w:val="00F77FE9"/>
    <w:rsid w:val="00F80298"/>
    <w:rsid w:val="00F8149A"/>
    <w:rsid w:val="00F834E3"/>
    <w:rsid w:val="00F86F81"/>
    <w:rsid w:val="00F87612"/>
    <w:rsid w:val="00F90A98"/>
    <w:rsid w:val="00F91FCC"/>
    <w:rsid w:val="00F922F2"/>
    <w:rsid w:val="00FA0AB0"/>
    <w:rsid w:val="00FA2AB4"/>
    <w:rsid w:val="00FA412D"/>
    <w:rsid w:val="00FA5ADF"/>
    <w:rsid w:val="00FB46F2"/>
    <w:rsid w:val="00FD1179"/>
    <w:rsid w:val="00FD546C"/>
    <w:rsid w:val="00FD58ED"/>
    <w:rsid w:val="00FD68E5"/>
    <w:rsid w:val="00FD7A40"/>
    <w:rsid w:val="00FE0097"/>
    <w:rsid w:val="00FE0AF2"/>
    <w:rsid w:val="00FE1FA5"/>
    <w:rsid w:val="00FE2B34"/>
    <w:rsid w:val="00FE67C0"/>
    <w:rsid w:val="00FE7984"/>
    <w:rsid w:val="00FF1D9F"/>
    <w:rsid w:val="00FF3541"/>
    <w:rsid w:val="00FF38ED"/>
    <w:rsid w:val="00FF5638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CDC5"/>
  <w15:chartTrackingRefBased/>
  <w15:docId w15:val="{478EAE84-AA20-4B4C-B099-B851EA93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16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F1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ud.ac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hrreports.hud.ac.uk/ReportServer/Pages/ReportViewer.aspx?%2fExternal%2fRecruitment%2fApproved+Chairs&amp;rs:Command=Rende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d.learnupon.com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4F1DE86DBD47A2C4251E41FD3FDC" ma:contentTypeVersion="15" ma:contentTypeDescription="Create a new document." ma:contentTypeScope="" ma:versionID="b4b3962490deced295519de57e35d1f3">
  <xsd:schema xmlns:xsd="http://www.w3.org/2001/XMLSchema" xmlns:xs="http://www.w3.org/2001/XMLSchema" xmlns:p="http://schemas.microsoft.com/office/2006/metadata/properties" xmlns:ns2="5f580a29-0c36-4b98-9b2f-b4f4fa0e4388" xmlns:ns3="55cc14a1-6787-4ed0-9c3c-2d01ff555627" targetNamespace="http://schemas.microsoft.com/office/2006/metadata/properties" ma:root="true" ma:fieldsID="60027156d30795029bd790ff66b2a59c" ns2:_="" ns3:_="">
    <xsd:import namespace="5f580a29-0c36-4b98-9b2f-b4f4fa0e4388"/>
    <xsd:import namespace="55cc14a1-6787-4ed0-9c3c-2d01ff5556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a29-0c36-4b98-9b2f-b4f4fa0e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37794f-4679-43b2-8e8b-158dd7ac4b50}" ma:internalName="TaxCatchAll" ma:showField="CatchAllData" ma:web="5f580a29-0c36-4b98-9b2f-b4f4fa0e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4a1-6787-4ed0-9c3c-2d01ff55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c14a1-6787-4ed0-9c3c-2d01ff555627">
      <Terms xmlns="http://schemas.microsoft.com/office/infopath/2007/PartnerControls"/>
    </lcf76f155ced4ddcb4097134ff3c332f>
    <TaxCatchAll xmlns="5f580a29-0c36-4b98-9b2f-b4f4fa0e4388" xsi:nil="true"/>
  </documentManagement>
</p:properties>
</file>

<file path=customXml/itemProps1.xml><?xml version="1.0" encoding="utf-8"?>
<ds:datastoreItem xmlns:ds="http://schemas.openxmlformats.org/officeDocument/2006/customXml" ds:itemID="{2F80F2CF-A373-474A-8285-DD74A5970B95}"/>
</file>

<file path=customXml/itemProps2.xml><?xml version="1.0" encoding="utf-8"?>
<ds:datastoreItem xmlns:ds="http://schemas.openxmlformats.org/officeDocument/2006/customXml" ds:itemID="{180FE51C-9A1F-4462-9C73-D42FD7B148CA}"/>
</file>

<file path=customXml/itemProps3.xml><?xml version="1.0" encoding="utf-8"?>
<ds:datastoreItem xmlns:ds="http://schemas.openxmlformats.org/officeDocument/2006/customXml" ds:itemID="{A6F7CF58-14FA-46EE-928E-68D2D0B7DAB7}"/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88</cp:revision>
  <dcterms:created xsi:type="dcterms:W3CDTF">2025-01-03T15:46:00Z</dcterms:created>
  <dcterms:modified xsi:type="dcterms:W3CDTF">2025-02-03T14:03:00Z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0x01010076114F1DE86DBD47A2C4251E41FD3FDC</vt:lpwstr>
  </property>
</Properties>
</file>