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3229"/>
        <w:gridCol w:w="7829"/>
      </w:tblGrid>
      <w:tr w:rsidR="00E07786" w:rsidRPr="007E3336" w14:paraId="2F42D5A0" w14:textId="77777777" w:rsidTr="00A50EF7">
        <w:trPr>
          <w:jc w:val="center"/>
        </w:trPr>
        <w:tc>
          <w:tcPr>
            <w:tcW w:w="3229" w:type="dxa"/>
            <w:tcBorders>
              <w:top w:val="nil"/>
            </w:tcBorders>
            <w:shd w:val="clear" w:color="auto" w:fill="4472C4"/>
          </w:tcPr>
          <w:p w14:paraId="1F1AE0B1" w14:textId="77777777" w:rsidR="00E07786" w:rsidRPr="007E3336" w:rsidRDefault="00E07786" w:rsidP="00A50EF7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</w:p>
          <w:p w14:paraId="652AAB15" w14:textId="77777777" w:rsidR="00E07786" w:rsidRPr="007E3336" w:rsidRDefault="00E07786" w:rsidP="00A50EF7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  <w:r w:rsidRPr="007E3336">
              <w:rPr>
                <w:rFonts w:ascii="Arial" w:eastAsia="Calibri" w:hAnsi="Arial" w:cs="Arial"/>
                <w:noProof/>
                <w:lang w:eastAsia="en-GB"/>
              </w:rPr>
              <w:drawing>
                <wp:inline distT="0" distB="0" distL="0" distR="0" wp14:anchorId="7AE379E3" wp14:editId="03C7FCD1">
                  <wp:extent cx="1637665" cy="750570"/>
                  <wp:effectExtent l="0" t="0" r="635" b="0"/>
                  <wp:docPr id="1223397785" name="Picture 1223397785" descr="A close up of a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close up of a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F23B17" w14:textId="77777777" w:rsidR="00E07786" w:rsidRPr="007E3336" w:rsidRDefault="00E07786" w:rsidP="00A50EF7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</w:p>
        </w:tc>
        <w:tc>
          <w:tcPr>
            <w:tcW w:w="7829" w:type="dxa"/>
            <w:tcBorders>
              <w:top w:val="nil"/>
            </w:tcBorders>
            <w:shd w:val="clear" w:color="auto" w:fill="4472C4"/>
            <w:vAlign w:val="center"/>
          </w:tcPr>
          <w:p w14:paraId="57D1C1DD" w14:textId="77777777" w:rsidR="00E07786" w:rsidRPr="007E3336" w:rsidRDefault="00E07786" w:rsidP="00A50EF7">
            <w:pPr>
              <w:ind w:left="185"/>
              <w:rPr>
                <w:rFonts w:ascii="Arial" w:eastAsia="Calibri" w:hAnsi="Arial" w:cs="Arial"/>
                <w:b/>
                <w:color w:val="FFFFFF"/>
                <w:sz w:val="36"/>
                <w:u w:val="single"/>
              </w:rPr>
            </w:pPr>
            <w:r w:rsidRPr="007E3336">
              <w:rPr>
                <w:rFonts w:ascii="Arial" w:eastAsia="Calibri" w:hAnsi="Arial" w:cs="Arial"/>
                <w:b/>
                <w:color w:val="FFFFFF"/>
                <w:sz w:val="36"/>
                <w:u w:val="single"/>
              </w:rPr>
              <w:t>Human Resources</w:t>
            </w:r>
          </w:p>
          <w:p w14:paraId="25071354" w14:textId="77777777" w:rsidR="00E07786" w:rsidRPr="007E3336" w:rsidRDefault="00E07786" w:rsidP="00A50EF7">
            <w:pPr>
              <w:ind w:left="185"/>
              <w:rPr>
                <w:rFonts w:ascii="Arial" w:eastAsia="Calibri" w:hAnsi="Arial" w:cs="Arial"/>
                <w:b/>
                <w:color w:val="FFFFFF"/>
                <w:sz w:val="16"/>
                <w:u w:val="single"/>
              </w:rPr>
            </w:pPr>
          </w:p>
          <w:p w14:paraId="1B7D4167" w14:textId="6A2F805D" w:rsidR="00E07786" w:rsidRPr="007E3336" w:rsidRDefault="00E07786" w:rsidP="00A50EF7">
            <w:pPr>
              <w:ind w:left="168"/>
              <w:rPr>
                <w:rFonts w:ascii="Arial" w:eastAsia="Calibri" w:hAnsi="Arial" w:cs="Arial"/>
                <w:b/>
                <w:color w:val="FFFFFF"/>
                <w:sz w:val="32"/>
                <w:szCs w:val="32"/>
                <w:u w:val="single"/>
              </w:rPr>
            </w:pPr>
            <w:r w:rsidRPr="007E3336"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 xml:space="preserve">Invigilator </w:t>
            </w:r>
            <w:r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>Process Flowchart</w:t>
            </w:r>
          </w:p>
        </w:tc>
      </w:tr>
      <w:tr w:rsidR="00E07786" w:rsidRPr="007E3336" w14:paraId="20BC8267" w14:textId="77777777" w:rsidTr="00A50EF7">
        <w:trPr>
          <w:jc w:val="center"/>
        </w:trPr>
        <w:tc>
          <w:tcPr>
            <w:tcW w:w="11058" w:type="dxa"/>
            <w:gridSpan w:val="2"/>
            <w:shd w:val="clear" w:color="auto" w:fill="D9E2F3"/>
            <w:vAlign w:val="center"/>
          </w:tcPr>
          <w:p w14:paraId="5259FF2B" w14:textId="77777777" w:rsidR="003677FC" w:rsidRPr="003677FC" w:rsidRDefault="003677FC" w:rsidP="00E07786">
            <w:pPr>
              <w:spacing w:before="120" w:after="120"/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  <w:p w14:paraId="2C4852D9" w14:textId="77777777" w:rsidR="00E07786" w:rsidRDefault="00E07786" w:rsidP="00E0778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This flowchart relates to the engagement and payment of Invigilators (excluding Students).  </w:t>
            </w:r>
          </w:p>
          <w:p w14:paraId="399192E1" w14:textId="72F594CA" w:rsidR="003677FC" w:rsidRPr="003677FC" w:rsidRDefault="003677FC" w:rsidP="00E07786">
            <w:pPr>
              <w:spacing w:before="120" w:after="120"/>
              <w:rPr>
                <w:rFonts w:ascii="Arial" w:eastAsia="Calibri" w:hAnsi="Arial" w:cs="Arial"/>
                <w:b/>
                <w:sz w:val="8"/>
                <w:szCs w:val="10"/>
              </w:rPr>
            </w:pPr>
          </w:p>
        </w:tc>
      </w:tr>
      <w:tr w:rsidR="00E07786" w:rsidRPr="007E3336" w14:paraId="029469D2" w14:textId="77777777" w:rsidTr="00E07786">
        <w:trPr>
          <w:jc w:val="center"/>
        </w:trPr>
        <w:tc>
          <w:tcPr>
            <w:tcW w:w="11058" w:type="dxa"/>
            <w:gridSpan w:val="2"/>
            <w:shd w:val="clear" w:color="auto" w:fill="auto"/>
            <w:vAlign w:val="center"/>
          </w:tcPr>
          <w:p w14:paraId="621BEE2F" w14:textId="77777777" w:rsidR="003677FC" w:rsidRPr="000A4BE7" w:rsidRDefault="003677FC" w:rsidP="003677FC">
            <w:pPr>
              <w:spacing w:before="120" w:after="120"/>
              <w:jc w:val="center"/>
              <w:rPr>
                <w:sz w:val="8"/>
                <w:szCs w:val="8"/>
              </w:rPr>
            </w:pPr>
          </w:p>
          <w:p w14:paraId="36046CBE" w14:textId="1F90B37F" w:rsidR="000A4BE7" w:rsidRPr="000A4BE7" w:rsidRDefault="000A4BE7" w:rsidP="000A4BE7">
            <w:pPr>
              <w:spacing w:before="120" w:after="120"/>
              <w:jc w:val="center"/>
              <w:rPr>
                <w:sz w:val="14"/>
                <w:szCs w:val="14"/>
              </w:rPr>
            </w:pPr>
            <w:r w:rsidRPr="000A4BE7">
              <w:rPr>
                <w:sz w:val="14"/>
                <w:szCs w:val="14"/>
              </w:rPr>
              <w:drawing>
                <wp:inline distT="0" distB="0" distL="0" distR="0" wp14:anchorId="26CD88C3" wp14:editId="1DDA4236">
                  <wp:extent cx="5393062" cy="7588885"/>
                  <wp:effectExtent l="0" t="0" r="0" b="0"/>
                  <wp:docPr id="65219740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112" cy="7595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ACC557" w14:textId="08493DF8" w:rsidR="009A4289" w:rsidRPr="009A4289" w:rsidRDefault="009A4289" w:rsidP="009A4289">
            <w:pPr>
              <w:spacing w:before="120" w:after="120"/>
              <w:jc w:val="center"/>
              <w:rPr>
                <w:sz w:val="14"/>
                <w:szCs w:val="14"/>
              </w:rPr>
            </w:pPr>
          </w:p>
          <w:p w14:paraId="050742A5" w14:textId="7B176D04" w:rsidR="003677FC" w:rsidRPr="003677FC" w:rsidRDefault="003677FC" w:rsidP="003677FC">
            <w:pPr>
              <w:spacing w:before="120" w:after="120"/>
              <w:jc w:val="center"/>
              <w:rPr>
                <w:sz w:val="8"/>
                <w:szCs w:val="8"/>
              </w:rPr>
            </w:pPr>
          </w:p>
        </w:tc>
      </w:tr>
    </w:tbl>
    <w:p w14:paraId="4C989E49" w14:textId="5B0F8F2F" w:rsidR="00633B79" w:rsidRDefault="00633B79"/>
    <w:sectPr w:rsidR="00633B79" w:rsidSect="003677FC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86"/>
    <w:rsid w:val="000A4BE7"/>
    <w:rsid w:val="00154AF0"/>
    <w:rsid w:val="00211C16"/>
    <w:rsid w:val="00281C2E"/>
    <w:rsid w:val="002A367C"/>
    <w:rsid w:val="00300DC9"/>
    <w:rsid w:val="003677FC"/>
    <w:rsid w:val="0044290A"/>
    <w:rsid w:val="005369EB"/>
    <w:rsid w:val="00633B79"/>
    <w:rsid w:val="007455D1"/>
    <w:rsid w:val="0075615F"/>
    <w:rsid w:val="00844567"/>
    <w:rsid w:val="008B3AAB"/>
    <w:rsid w:val="00954AA1"/>
    <w:rsid w:val="009A4289"/>
    <w:rsid w:val="00C144EE"/>
    <w:rsid w:val="00C86F79"/>
    <w:rsid w:val="00D452F9"/>
    <w:rsid w:val="00E07786"/>
    <w:rsid w:val="00F9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532445"/>
  <w15:chartTrackingRefBased/>
  <w15:docId w15:val="{1A923890-5B59-46C5-A64C-A6C7C83A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86"/>
  </w:style>
  <w:style w:type="paragraph" w:styleId="Heading1">
    <w:name w:val="heading 1"/>
    <w:basedOn w:val="Normal"/>
    <w:next w:val="Normal"/>
    <w:link w:val="Heading1Char"/>
    <w:uiPriority w:val="9"/>
    <w:qFormat/>
    <w:rsid w:val="00E07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7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7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786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077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0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0f8f15-d9fd-4401-99dd-27cead3f223b">
      <Terms xmlns="http://schemas.microsoft.com/office/infopath/2007/PartnerControls"/>
    </lcf76f155ced4ddcb4097134ff3c332f>
    <TaxCatchAll xmlns="be08c147-ce36-4af3-a5b4-bdec1af66c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1821F36EBF14899E9285ED1D79341" ma:contentTypeVersion="14" ma:contentTypeDescription="Create a new document." ma:contentTypeScope="" ma:versionID="328e8a73d6c5078dd9d0bd1925bceecd">
  <xsd:schema xmlns:xsd="http://www.w3.org/2001/XMLSchema" xmlns:xs="http://www.w3.org/2001/XMLSchema" xmlns:p="http://schemas.microsoft.com/office/2006/metadata/properties" xmlns:ns2="540f8f15-d9fd-4401-99dd-27cead3f223b" xmlns:ns3="be08c147-ce36-4af3-a5b4-bdec1af66c87" targetNamespace="http://schemas.microsoft.com/office/2006/metadata/properties" ma:root="true" ma:fieldsID="95dc45211378e2816698691ee72e876b" ns2:_="" ns3:_="">
    <xsd:import namespace="540f8f15-d9fd-4401-99dd-27cead3f223b"/>
    <xsd:import namespace="be08c147-ce36-4af3-a5b4-bdec1af66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8f15-d9fd-4401-99dd-27cead3f2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8c147-ce36-4af3-a5b4-bdec1af66c8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227e6c-9527-469e-9b0a-2dc0c1218dfb}" ma:internalName="TaxCatchAll" ma:showField="CatchAllData" ma:web="be08c147-ce36-4af3-a5b4-bdec1af66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4D089-F938-4D15-B990-5D849EF1F2B1}">
  <ds:schemaRefs>
    <ds:schemaRef ds:uri="http://schemas.microsoft.com/office/2006/metadata/properties"/>
    <ds:schemaRef ds:uri="http://schemas.microsoft.com/office/infopath/2007/PartnerControls"/>
    <ds:schemaRef ds:uri="540f8f15-d9fd-4401-99dd-27cead3f223b"/>
    <ds:schemaRef ds:uri="be08c147-ce36-4af3-a5b4-bdec1af66c87"/>
  </ds:schemaRefs>
</ds:datastoreItem>
</file>

<file path=customXml/itemProps2.xml><?xml version="1.0" encoding="utf-8"?>
<ds:datastoreItem xmlns:ds="http://schemas.openxmlformats.org/officeDocument/2006/customXml" ds:itemID="{20DF8DEF-3584-47F6-8F73-CE28FB725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ED240-86C8-458A-9927-8846416ED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8f15-d9fd-4401-99dd-27cead3f223b"/>
    <ds:schemaRef ds:uri="be08c147-ce36-4af3-a5b4-bdec1af66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Lovett</dc:creator>
  <cp:keywords/>
  <dc:description/>
  <cp:lastModifiedBy>Michelle Lovett</cp:lastModifiedBy>
  <cp:revision>13</cp:revision>
  <cp:lastPrinted>2024-03-11T14:42:00Z</cp:lastPrinted>
  <dcterms:created xsi:type="dcterms:W3CDTF">2024-03-11T13:48:00Z</dcterms:created>
  <dcterms:modified xsi:type="dcterms:W3CDTF">2025-04-16T14:39:00Z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0x0101000841821F36EBF14899E9285ED1D79341</vt:lpwstr>
  </property>
  <property fmtid="{D5CDD505-2E9C-101B-9397-08002B2CF9AE}" pid="3" name="MediaServiceImageTags">
    <vt:lpwstr/>
  </property>
</Properties>
</file>